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A505" w14:textId="77777777" w:rsidR="00CF1598" w:rsidRPr="00F46453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46453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14:paraId="1EE68D48" w14:textId="77777777" w:rsidR="00CF1598" w:rsidRPr="00F46453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46453">
        <w:rPr>
          <w:rFonts w:ascii="Times New Roman" w:hAnsi="Times New Roman" w:cs="Times New Roman"/>
          <w:b/>
          <w:lang w:val="kk-KZ"/>
        </w:rPr>
        <w:t>Философия және саясаттану факультеті</w:t>
      </w:r>
    </w:p>
    <w:p w14:paraId="0DC6BC2E" w14:textId="77777777" w:rsidR="00CF1598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46453">
        <w:rPr>
          <w:rFonts w:ascii="Times New Roman" w:hAnsi="Times New Roman" w:cs="Times New Roman"/>
          <w:b/>
          <w:lang w:val="kk-KZ"/>
        </w:rPr>
        <w:t>Педагогика және білім беру менеджменті кафедрасы</w:t>
      </w:r>
    </w:p>
    <w:p w14:paraId="6086D757" w14:textId="1B5C8619" w:rsidR="009D2F9B" w:rsidRPr="00F46453" w:rsidRDefault="009D2F9B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«Педагогика және психология» мамандығы</w:t>
      </w:r>
    </w:p>
    <w:p w14:paraId="1C2DECF5" w14:textId="7176E62D" w:rsidR="00CF1598" w:rsidRPr="009F6A9D" w:rsidRDefault="00CF1598" w:rsidP="00CF15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9D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B6574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Мектеп пен жоғары оқу орны </w:t>
      </w:r>
      <w:r w:rsidRPr="009F6A9D">
        <w:rPr>
          <w:rFonts w:ascii="Times New Roman" w:hAnsi="Times New Roman" w:cs="Times New Roman"/>
          <w:b/>
          <w:lang w:val="kk-KZ"/>
        </w:rPr>
        <w:t xml:space="preserve"> білім беру бағдарламасын жобалау</w:t>
      </w:r>
      <w:r w:rsidRPr="009F6A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курсы бойынша </w:t>
      </w:r>
      <w:r w:rsidR="000361F6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нұсқаулық</w:t>
      </w:r>
    </w:p>
    <w:p w14:paraId="28E827FB" w14:textId="074D00E4" w:rsidR="00CF1598" w:rsidRPr="00CE16E6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</w:t>
      </w:r>
      <w:r w:rsidR="007E77B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D2D7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E77B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FD2D7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14:paraId="6D528BC4" w14:textId="77777777" w:rsidR="00CF1598" w:rsidRPr="00CE16E6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4C2A6FA" w14:textId="77777777" w:rsidR="009D2F9B" w:rsidRPr="00A307C3" w:rsidRDefault="009D2F9B" w:rsidP="009D2F9B">
      <w:pPr>
        <w:rPr>
          <w:b/>
          <w:lang w:val="kk-KZ"/>
        </w:rPr>
      </w:pPr>
      <w:r w:rsidRPr="00A307C3">
        <w:rPr>
          <w:b/>
          <w:bCs/>
          <w:lang w:val="kk-KZ"/>
        </w:rPr>
        <w:t>МӨЖ / МОӨЖ бойынша тапсырмалар және әдістемелік ұсыныстар</w:t>
      </w:r>
      <w:r w:rsidRPr="00A307C3">
        <w:rPr>
          <w:lang w:val="kk-KZ"/>
        </w:rPr>
        <w:t>.</w:t>
      </w:r>
    </w:p>
    <w:p w14:paraId="4A8CA6C0" w14:textId="77777777" w:rsidR="009D2F9B" w:rsidRPr="009D2F9B" w:rsidRDefault="009D2F9B" w:rsidP="009D2F9B">
      <w:pPr>
        <w:tabs>
          <w:tab w:val="left" w:pos="64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9D2F9B">
        <w:rPr>
          <w:rFonts w:ascii="Times New Roman" w:hAnsi="Times New Roman" w:cs="Times New Roman"/>
          <w:b/>
          <w:bCs/>
          <w:sz w:val="24"/>
          <w:szCs w:val="24"/>
          <w:lang w:val="kk-KZ"/>
        </w:rPr>
        <w:t>1-МОӨЖ</w:t>
      </w:r>
      <w:r w:rsidRPr="009D2F9B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.</w:t>
      </w:r>
    </w:p>
    <w:p w14:paraId="10E5FD1A" w14:textId="77777777" w:rsidR="009D2F9B" w:rsidRPr="009D2F9B" w:rsidRDefault="009D2F9B" w:rsidP="009D2F9B">
      <w:pPr>
        <w:tabs>
          <w:tab w:val="left" w:pos="64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</w:p>
    <w:p w14:paraId="622B90C1" w14:textId="77777777" w:rsidR="009D2F9B" w:rsidRPr="009D2F9B" w:rsidRDefault="009D2F9B" w:rsidP="009D2F9B">
      <w:pPr>
        <w:tabs>
          <w:tab w:val="left" w:pos="6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sz w:val="24"/>
          <w:szCs w:val="24"/>
          <w:lang w:val="kk-KZ"/>
        </w:rPr>
        <w:t xml:space="preserve">1. Мектептің тұтас педагогикалық үдерісін  жоспарлауды сипаттаңыз. </w:t>
      </w:r>
    </w:p>
    <w:p w14:paraId="3C5D32CD" w14:textId="77777777" w:rsidR="009D2F9B" w:rsidRPr="009D2F9B" w:rsidRDefault="009D2F9B" w:rsidP="009D2F9B">
      <w:pPr>
        <w:tabs>
          <w:tab w:val="left" w:pos="64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sz w:val="24"/>
          <w:szCs w:val="24"/>
          <w:lang w:val="kk-KZ"/>
        </w:rPr>
        <w:t>2. Білім беру менеджерінің көшбасшылығы және көшбасшылық қабілетін талдаңыз.</w:t>
      </w:r>
    </w:p>
    <w:p w14:paraId="5E72B185" w14:textId="77777777" w:rsidR="009D2F9B" w:rsidRPr="009D2F9B" w:rsidRDefault="009D2F9B" w:rsidP="009D2F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b/>
          <w:bCs/>
          <w:sz w:val="24"/>
          <w:szCs w:val="24"/>
          <w:lang w:val="kk-KZ"/>
        </w:rPr>
        <w:t>2-МОӨЖ</w:t>
      </w:r>
    </w:p>
    <w:p w14:paraId="71112D5B" w14:textId="77777777" w:rsidR="009D2F9B" w:rsidRPr="009D2F9B" w:rsidRDefault="009D2F9B" w:rsidP="009D2F9B">
      <w:pPr>
        <w:ind w:right="-143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9D2F9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1. </w:t>
      </w:r>
      <w:r w:rsidRPr="009D2F9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Педагогикалық қарым-қатынас  және басқару этикасы.</w:t>
      </w:r>
    </w:p>
    <w:p w14:paraId="3B05E76E" w14:textId="77777777" w:rsidR="009D2F9B" w:rsidRPr="009D2F9B" w:rsidRDefault="009D2F9B" w:rsidP="009D2F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2F9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2. Технологиялық тәсіл негізінде мектепті басқаруды талдаңыз.</w:t>
      </w:r>
    </w:p>
    <w:p w14:paraId="6C8C4C09" w14:textId="77777777" w:rsidR="009D2F9B" w:rsidRPr="009D2F9B" w:rsidRDefault="009D2F9B" w:rsidP="009D2F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b/>
          <w:bCs/>
          <w:sz w:val="24"/>
          <w:szCs w:val="24"/>
          <w:lang w:val="kk-KZ"/>
        </w:rPr>
        <w:t>3-МОӨЖ</w:t>
      </w:r>
    </w:p>
    <w:p w14:paraId="5D4DF6BF" w14:textId="77777777" w:rsidR="009D2F9B" w:rsidRPr="009D2F9B" w:rsidRDefault="009D2F9B" w:rsidP="009D2F9B">
      <w:pPr>
        <w:ind w:right="-143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9D2F9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D2F9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1. Шетелдік   ғалымдардың ғылыми  еңбектері  негізінде  басқару принциптерін талдау. </w:t>
      </w:r>
      <w:r w:rsidRPr="009D2F9B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9D2F9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</w:t>
      </w:r>
    </w:p>
    <w:p w14:paraId="12FFD26F" w14:textId="77777777" w:rsidR="009D2F9B" w:rsidRPr="009D2F9B" w:rsidRDefault="009D2F9B" w:rsidP="009D2F9B">
      <w:pPr>
        <w:pStyle w:val="1-"/>
        <w:ind w:firstLine="0"/>
        <w:rPr>
          <w:sz w:val="24"/>
          <w:szCs w:val="24"/>
          <w:lang w:val="kk-KZ"/>
        </w:rPr>
      </w:pPr>
      <w:r w:rsidRPr="009D2F9B">
        <w:rPr>
          <w:rFonts w:eastAsiaTheme="minorHAnsi"/>
          <w:bCs/>
          <w:sz w:val="24"/>
          <w:szCs w:val="24"/>
          <w:lang w:val="kk-KZ" w:eastAsia="en-US"/>
        </w:rPr>
        <w:t xml:space="preserve">2. </w:t>
      </w:r>
      <w:r w:rsidRPr="009D2F9B">
        <w:rPr>
          <w:rFonts w:eastAsiaTheme="minorHAnsi"/>
          <w:sz w:val="24"/>
          <w:szCs w:val="24"/>
          <w:lang w:val="kk-KZ" w:eastAsia="en-US"/>
        </w:rPr>
        <w:t>Басқару жағдаяттарының шешімін табудың жаңа тәсілдері .</w:t>
      </w:r>
    </w:p>
    <w:p w14:paraId="7B38A604" w14:textId="77777777" w:rsidR="009D2F9B" w:rsidRPr="009D2F9B" w:rsidRDefault="009D2F9B" w:rsidP="009D2F9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b/>
          <w:bCs/>
          <w:sz w:val="24"/>
          <w:szCs w:val="24"/>
          <w:lang w:val="kk-KZ"/>
        </w:rPr>
        <w:t>4-МОӨЖ.</w:t>
      </w:r>
    </w:p>
    <w:p w14:paraId="4745E269" w14:textId="77777777" w:rsidR="009D2F9B" w:rsidRPr="009D2F9B" w:rsidRDefault="009D2F9B" w:rsidP="009D2F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sz w:val="24"/>
          <w:szCs w:val="24"/>
          <w:lang w:val="kk-KZ"/>
        </w:rPr>
        <w:t xml:space="preserve">Мектептегі әкімшілік басқаруға  ұсыныстар жазу </w:t>
      </w:r>
    </w:p>
    <w:p w14:paraId="5F0BB2D4" w14:textId="77777777" w:rsidR="009D2F9B" w:rsidRPr="009D2F9B" w:rsidRDefault="009D2F9B" w:rsidP="009D2F9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D2F9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9D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 Болашақ үздік мектептің  құрылымдық-логикалық сызбасын</w:t>
      </w:r>
    </w:p>
    <w:p w14:paraId="5ED8634E" w14:textId="77777777" w:rsidR="009D2F9B" w:rsidRPr="009D2F9B" w:rsidRDefault="009D2F9B" w:rsidP="009D2F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5-МОӨЖ. </w:t>
      </w:r>
    </w:p>
    <w:p w14:paraId="29A16788" w14:textId="2C6F5B4F" w:rsidR="001473FA" w:rsidRPr="009D2F9B" w:rsidRDefault="009D2F9B" w:rsidP="00CF159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2F9B">
        <w:rPr>
          <w:rFonts w:ascii="Times New Roman" w:hAnsi="Times New Roman" w:cs="Times New Roman"/>
          <w:sz w:val="24"/>
          <w:szCs w:val="24"/>
          <w:lang w:val="kk-KZ"/>
        </w:rPr>
        <w:t>Болашақ маманның басқарушылық құзыреттілігін қалыптастыру. Слайд.</w:t>
      </w:r>
    </w:p>
    <w:p w14:paraId="300D91DE" w14:textId="77777777" w:rsidR="000361F6" w:rsidRPr="002004D5" w:rsidRDefault="000361F6" w:rsidP="00CF1598">
      <w:pPr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361F6" w:rsidRPr="00CE16E6" w14:paraId="4AA8033E" w14:textId="77777777" w:rsidTr="00500D8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B3BD" w14:textId="77777777" w:rsidR="000361F6" w:rsidRPr="00CE16E6" w:rsidRDefault="000361F6" w:rsidP="00500D8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Style w:val="shorttext"/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514" w14:textId="77777777" w:rsidR="000361F6" w:rsidRDefault="000361F6" w:rsidP="00500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</w:p>
          <w:p w14:paraId="692A7BAD" w14:textId="77777777" w:rsidR="000361F6" w:rsidRDefault="000361F6" w:rsidP="00500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14:paraId="1DD78CC4" w14:textId="77777777" w:rsidR="000361F6" w:rsidRPr="0050646D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1. Ахметова Г.К.,Паршина Г.Н., М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ынбаева А.К.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, Алыбаева А.М. Проектирование образовательных программ; сравнительное образование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 Алматы: Қазақ университеті , 20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4 с.</w:t>
            </w:r>
          </w:p>
          <w:p w14:paraId="71400AC6" w14:textId="77777777" w:rsidR="000361F6" w:rsidRPr="0050646D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2.Ахметова Г.К., Исаева З.А. Педагогика. Учебник для магистратуры университетов.- Алматы: Қазақ университеті, 2006.-328 с. </w:t>
            </w:r>
          </w:p>
          <w:p w14:paraId="40EA4A63" w14:textId="77777777" w:rsidR="000361F6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3.Байденко В.И. Болонский процесс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: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курс  лекций. – М.: Логос, 2004.- 208 с.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  <w:p w14:paraId="77348690" w14:textId="77777777" w:rsidR="000361F6" w:rsidRPr="0050646D" w:rsidRDefault="000361F6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51B30E8" w14:textId="77777777" w:rsidR="000361F6" w:rsidRPr="003C3C2B" w:rsidRDefault="000361F6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  <w:p w14:paraId="6F301204" w14:textId="77777777" w:rsidR="000361F6" w:rsidRPr="003C3C2B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C3C2B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14:paraId="22300636" w14:textId="77777777" w:rsidR="000361F6" w:rsidRPr="0050646D" w:rsidRDefault="000361F6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Беспалько В.П. Системно-методическое обеспечение учебно-воспитательного процесса подготовки специалистов.- М.: Высшая школа, 1989.</w:t>
            </w:r>
          </w:p>
          <w:p w14:paraId="276B08AE" w14:textId="77777777" w:rsidR="000361F6" w:rsidRPr="0050646D" w:rsidRDefault="000361F6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 xml:space="preserve">2.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5038C47D" w14:textId="77777777" w:rsidR="000361F6" w:rsidRPr="0050646D" w:rsidRDefault="000361F6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3.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Berdahl, R. Universities and Society: Mutual Obligations / R. Berdahl // Ontario Universities: Access, Operations and Funding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 Eds. D. Conklin, T. Courchene.  Toronto: Ontario Economic Council, 1985. P. 7.</w:t>
            </w:r>
          </w:p>
          <w:p w14:paraId="2CD6E1FA" w14:textId="77777777" w:rsidR="000361F6" w:rsidRPr="00CE16E6" w:rsidRDefault="000361F6" w:rsidP="00500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6600"/>
                <w:lang w:val="kk-KZ"/>
              </w:rPr>
            </w:pP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4.</w:t>
            </w: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Martí, Juanjo. (2010). University Social Responsibility: Methodological Development Proposal. // URL: http://www.guninetwork.org/resources/he-articles/university-social-responsibility-methodological-development-proposal.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 обращения 21.10.15).</w:t>
            </w:r>
          </w:p>
        </w:tc>
      </w:tr>
    </w:tbl>
    <w:p w14:paraId="2A91500B" w14:textId="77777777" w:rsidR="000361F6" w:rsidRPr="00CF1598" w:rsidRDefault="000361F6" w:rsidP="00CF1598"/>
    <w:sectPr w:rsidR="000361F6" w:rsidRPr="00CF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94B3C"/>
    <w:multiLevelType w:val="hybridMultilevel"/>
    <w:tmpl w:val="B50E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75"/>
    <w:rsid w:val="000361F6"/>
    <w:rsid w:val="001473FA"/>
    <w:rsid w:val="002004D5"/>
    <w:rsid w:val="0048429D"/>
    <w:rsid w:val="00507FDB"/>
    <w:rsid w:val="007E77BE"/>
    <w:rsid w:val="00827875"/>
    <w:rsid w:val="00900E64"/>
    <w:rsid w:val="009C5BFC"/>
    <w:rsid w:val="009D2F9B"/>
    <w:rsid w:val="00B65746"/>
    <w:rsid w:val="00CF1598"/>
    <w:rsid w:val="00EC5787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FBB7"/>
  <w15:chartTrackingRefBased/>
  <w15:docId w15:val="{3B9BE394-692F-477A-A7E9-2C31CD7D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F1598"/>
  </w:style>
  <w:style w:type="paragraph" w:styleId="a3">
    <w:name w:val="List Paragraph"/>
    <w:basedOn w:val="a"/>
    <w:qFormat/>
    <w:rsid w:val="00CF1598"/>
    <w:pPr>
      <w:ind w:left="720"/>
      <w:contextualSpacing/>
    </w:pPr>
    <w:rPr>
      <w:rFonts w:eastAsiaTheme="minorHAnsi"/>
      <w:lang w:eastAsia="en-US"/>
    </w:rPr>
  </w:style>
  <w:style w:type="paragraph" w:customStyle="1" w:styleId="1-">
    <w:name w:val="1-текст"/>
    <w:basedOn w:val="a4"/>
    <w:rsid w:val="009D2F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ody Text"/>
    <w:basedOn w:val="a"/>
    <w:link w:val="a5"/>
    <w:uiPriority w:val="99"/>
    <w:semiHidden/>
    <w:unhideWhenUsed/>
    <w:rsid w:val="009D2F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D2F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Алгожаева Нурсулу</dc:creator>
  <cp:keywords/>
  <dc:description/>
  <cp:lastModifiedBy>Куаныш Молдасан</cp:lastModifiedBy>
  <cp:revision>10</cp:revision>
  <dcterms:created xsi:type="dcterms:W3CDTF">2018-12-14T10:20:00Z</dcterms:created>
  <dcterms:modified xsi:type="dcterms:W3CDTF">2024-09-24T10:07:00Z</dcterms:modified>
</cp:coreProperties>
</file>